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B3" w:rsidRPr="00EF3386" w:rsidRDefault="00D662F6" w:rsidP="00EF338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2F6">
        <w:rPr>
          <w:rFonts w:ascii="Times New Roman" w:hAnsi="Times New Roman" w:cs="Times New Roman"/>
          <w:sz w:val="24"/>
          <w:szCs w:val="24"/>
        </w:rPr>
        <w:t>Пример оп</w:t>
      </w:r>
      <w:r w:rsidR="00EF3386">
        <w:rPr>
          <w:rFonts w:ascii="Times New Roman" w:hAnsi="Times New Roman" w:cs="Times New Roman"/>
          <w:sz w:val="24"/>
          <w:szCs w:val="24"/>
        </w:rPr>
        <w:t>исания объекта закупки – молоко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829"/>
        <w:gridCol w:w="1724"/>
        <w:gridCol w:w="7938"/>
      </w:tblGrid>
      <w:tr w:rsidR="00D662F6" w:rsidRPr="00CA6407" w:rsidTr="00EF3386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F6" w:rsidRPr="00CA6407" w:rsidRDefault="00D662F6" w:rsidP="00CA37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F33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CA64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4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F6" w:rsidRPr="00CA6407" w:rsidRDefault="00D662F6" w:rsidP="00CA37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2F6" w:rsidRPr="00CA6407" w:rsidRDefault="00D662F6" w:rsidP="00CA37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0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качественным, функциональным, экологическим, органолептическим и иным характеристикам пищевых продуктов</w:t>
            </w:r>
          </w:p>
        </w:tc>
      </w:tr>
      <w:tr w:rsidR="00D662F6" w:rsidRPr="00CA6407" w:rsidTr="00EF3386">
        <w:trPr>
          <w:trHeight w:val="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6" w:rsidRPr="00CA6407" w:rsidRDefault="00D662F6" w:rsidP="00CA37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F6" w:rsidRPr="00CA6407" w:rsidRDefault="00D662F6" w:rsidP="00CA37F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F6" w:rsidRPr="00CA6407" w:rsidRDefault="00D662F6" w:rsidP="00CA37FF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kern w:val="36"/>
                <w:sz w:val="24"/>
                <w:szCs w:val="24"/>
              </w:rPr>
            </w:pPr>
            <w:r w:rsidRPr="00CA6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kern w:val="36"/>
                <w:sz w:val="24"/>
                <w:szCs w:val="24"/>
              </w:rPr>
              <w:t>ГОСТ 31450-2013 Молоко питьевое. </w:t>
            </w:r>
          </w:p>
          <w:p w:rsidR="00D662F6" w:rsidRPr="00CA6407" w:rsidRDefault="00D662F6" w:rsidP="00CA37FF">
            <w:pPr>
              <w:spacing w:before="120" w:after="120"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CA640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Консистенция должна быть </w:t>
            </w:r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жидкая, однородная не тягучая, слегка вязкая. Без хлопьев белка и сбившихся комочков жира.</w:t>
            </w:r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Вкус и запах должны быть характерные для молока, без посторонних привкусов и запахов, с легким привкусом кипячения. Плотность, </w:t>
            </w:r>
            <w:proofErr w:type="gramStart"/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кг</w:t>
            </w:r>
            <w:proofErr w:type="gramEnd"/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/м, более </w:t>
            </w:r>
            <w:r w:rsidRPr="00CA640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1024. </w:t>
            </w:r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Массовая доля белка, %, должна быть не менее 3,0. Кислотность, °Т, не более 21. </w:t>
            </w:r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Массовая доля сухого обезжиренного молочного остатка (СОМО), %, не менее 8,2. </w:t>
            </w:r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Фосфатаза или </w:t>
            </w:r>
            <w:proofErr w:type="spellStart"/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пероксидаза</w:t>
            </w:r>
            <w:proofErr w:type="spellEnd"/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(для пастеризованного, топленого и </w:t>
            </w:r>
            <w:proofErr w:type="spellStart"/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ультрапастеризованного</w:t>
            </w:r>
            <w:proofErr w:type="spellEnd"/>
            <w:r w:rsidRPr="00CA640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продукта без асептического розлива) не допускается. Массовая доля жира должна быть 3,2%.</w:t>
            </w:r>
          </w:p>
          <w:p w:rsidR="00D662F6" w:rsidRPr="00CA6407" w:rsidRDefault="00D662F6" w:rsidP="00CA37FF">
            <w:pPr>
              <w:autoSpaceDE w:val="0"/>
              <w:autoSpaceDN w:val="0"/>
              <w:adjustRightInd w:val="0"/>
              <w:spacing w:before="120" w:after="12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40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Продукт должны транспортировать специализированными транспортными средствами в соответствии с правилами перевозок скоропортящихся грузов, действующими на данном виде транспорта.</w:t>
            </w:r>
            <w:r w:rsidRPr="00CA640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br/>
              <w:t xml:space="preserve">Упаковка должна быть стеклянная или полимерная объем не  более 1л. </w:t>
            </w:r>
            <w:r w:rsidRPr="00FD615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Остаточный срок</w:t>
            </w:r>
            <w:r w:rsidR="00EF338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хранения на момент поставки – 70</w:t>
            </w:r>
            <w:r w:rsidRPr="00FD615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% от срока хранения.</w:t>
            </w:r>
          </w:p>
        </w:tc>
      </w:tr>
    </w:tbl>
    <w:p w:rsidR="00D662F6" w:rsidRPr="00EF3386" w:rsidRDefault="00D662F6">
      <w:pPr>
        <w:rPr>
          <w:lang w:val="en-US"/>
        </w:rPr>
      </w:pPr>
    </w:p>
    <w:sectPr w:rsidR="00D662F6" w:rsidRPr="00EF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2F6"/>
    <w:rsid w:val="00BE4AB3"/>
    <w:rsid w:val="00CA37FF"/>
    <w:rsid w:val="00D662F6"/>
    <w:rsid w:val="00E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>Home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Антон</cp:lastModifiedBy>
  <cp:revision>4</cp:revision>
  <dcterms:created xsi:type="dcterms:W3CDTF">2017-11-13T15:58:00Z</dcterms:created>
  <dcterms:modified xsi:type="dcterms:W3CDTF">2017-11-15T11:47:00Z</dcterms:modified>
</cp:coreProperties>
</file>